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DECRETO-LEGGE 28 marzo 2014, n. 47</w:t>
      </w: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FC422C">
        <w:t>Art. 5</w:t>
      </w: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ahoma"/>
          <w:color w:val="333333"/>
          <w:lang w:eastAsia="it-IT"/>
        </w:rPr>
      </w:pPr>
      <w:r w:rsidRPr="00FC422C">
        <w:rPr>
          <w:rFonts w:eastAsia="Times New Roman" w:cs="Tahoma"/>
          <w:color w:val="333333"/>
          <w:lang w:eastAsia="it-IT"/>
        </w:rPr>
        <w:t>Lotta all'occupazione abusiva  di  immobili</w:t>
      </w: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ahoma"/>
          <w:color w:val="333333"/>
          <w:lang w:eastAsia="it-IT"/>
        </w:rPr>
      </w:pPr>
      <w:r w:rsidRPr="00FC422C">
        <w:rPr>
          <w:rFonts w:eastAsia="Times New Roman" w:cs="Tahoma"/>
          <w:color w:val="333333"/>
          <w:lang w:eastAsia="it-IT"/>
        </w:rPr>
        <w:t>(Salvaguardia degli</w:t>
      </w:r>
      <w:r>
        <w:rPr>
          <w:rFonts w:eastAsia="Times New Roman" w:cs="Tahoma"/>
          <w:color w:val="333333"/>
          <w:lang w:eastAsia="it-IT"/>
        </w:rPr>
        <w:t xml:space="preserve"> </w:t>
      </w:r>
      <w:r w:rsidRPr="00FC422C">
        <w:rPr>
          <w:rFonts w:eastAsia="Times New Roman" w:cs="Tahoma"/>
          <w:color w:val="333333"/>
          <w:lang w:eastAsia="it-IT"/>
        </w:rPr>
        <w:t xml:space="preserve">effetti di disposizioni in materia di contratti di locazione) </w:t>
      </w: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>1. Chiunque occupa abusivamente un immobile senza titolo  non 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>chiedere la residenza  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é</w:t>
      </w: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l'allacciamento a pubblici servizi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>relazione all'immobile medesimo e gli atti emessi  in  violazione 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divieto sono nulli a tutti gli effetti di legge. </w:t>
      </w:r>
      <w:r w:rsidRPr="00FC422C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 xml:space="preserve">(A  decorrere dalla data di entrata in vigore della legge di conversione del presente decreto, gli atti aventi ad oggetto l'allacciamento dei servizi di energia elettrica, di gas, di servizi idrici e della telefonia fissa, nelle forme della stipulazione, della </w:t>
      </w:r>
      <w:proofErr w:type="spellStart"/>
      <w:r w:rsidRPr="00FC422C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volturazione</w:t>
      </w:r>
      <w:proofErr w:type="spellEnd"/>
      <w:r w:rsidRPr="00FC422C">
        <w:rPr>
          <w:rFonts w:ascii="Courier New" w:eastAsia="Times New Roman" w:hAnsi="Courier New" w:cs="Courier New"/>
          <w:bCs/>
          <w:i/>
          <w:iCs/>
          <w:sz w:val="20"/>
          <w:szCs w:val="20"/>
          <w:lang w:eastAsia="it-IT"/>
        </w:rPr>
        <w:t>, del rinnovo, sono nulli, e pertanto non possono essere stipulati o comunque adottati, qualora non riportino i dati identificativi del richiedente e il titolo che attesti la proprietà, il regolare possesso o la regolare detenzione dell'unita' immobiliare in favore della quale si richiede l'allacciamento. Al fine di consentire ai soggetti somministranti la verifica dei dati dell'utente e il loro inserimento negli atti indicati nel periodo precedente, i richiedenti sono tenuti a consegnare ai soggetti somministranti idonea documentazione relativa al titolo che attesti la proprietà, il regolare possesso o la regolare detenzione  dell'unità immobiliare, in originale o copia autentica, o a rilasciare dichiarazione sostitutiva di atto di notorietà ai sensi dell'articolo 47 del testo unico di cui al decreto del Presidente della Repubblica 28 dicembre 2000, n. 445)</w:t>
      </w:r>
      <w:r w:rsidRPr="00FC422C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FC422C" w:rsidRPr="00790924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/>
          <w:iCs/>
          <w:sz w:val="20"/>
          <w:szCs w:val="20"/>
          <w:lang w:eastAsia="it-IT"/>
        </w:rPr>
      </w:pPr>
      <w:r w:rsidRPr="00790924">
        <w:rPr>
          <w:rFonts w:ascii="Courier New" w:eastAsia="Times New Roman" w:hAnsi="Courier New" w:cs="Courier New"/>
          <w:bCs/>
          <w:iCs/>
          <w:sz w:val="20"/>
          <w:szCs w:val="20"/>
          <w:lang w:eastAsia="it-IT"/>
        </w:rPr>
        <w:t>1-bis. I soggetti che occupano abusivamente alloggi di edilizia residenziale pubblica non possono partecipare alle procedure di assegnazione di alloggi della medesima natura per i cinque anni successivi alla data di accertamento dell'occupazione abusiva.</w:t>
      </w:r>
    </w:p>
    <w:p w:rsidR="00FC422C" w:rsidRPr="00FC422C" w:rsidRDefault="00FC422C" w:rsidP="00FC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90924">
        <w:rPr>
          <w:rFonts w:ascii="Courier New" w:eastAsia="Times New Roman" w:hAnsi="Courier New" w:cs="Courier New"/>
          <w:bCs/>
          <w:iCs/>
          <w:sz w:val="20"/>
          <w:szCs w:val="20"/>
          <w:lang w:eastAsia="it-IT"/>
        </w:rPr>
        <w:t>1-ter. Sono fatti salvi, fino alla data del 31 dicembre 2015, gli effetti prodottisi e i rapporti giuridici sorti sulla base dei contratti di locazione registrati ai sensi dell'articolo 3, commi 8 e 9, del decreto legislativo 14 marzo 2011, n. 23)</w:t>
      </w:r>
    </w:p>
    <w:p w:rsidR="00A66483" w:rsidRPr="00FC422C" w:rsidRDefault="00A66483" w:rsidP="00FC422C">
      <w:pPr>
        <w:jc w:val="both"/>
      </w:pPr>
    </w:p>
    <w:sectPr w:rsidR="00A66483" w:rsidRPr="00FC422C" w:rsidSect="00A66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22C"/>
    <w:rsid w:val="006C65E9"/>
    <w:rsid w:val="00790924"/>
    <w:rsid w:val="00A66483"/>
    <w:rsid w:val="00FC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48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422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C4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2015-04-07T07:53:00Z</dcterms:created>
  <dcterms:modified xsi:type="dcterms:W3CDTF">2015-04-07T07:53:00Z</dcterms:modified>
</cp:coreProperties>
</file>